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309709" w14:textId="77777777" w:rsidR="00D44CEC" w:rsidRDefault="00D44CEC">
      <w:pPr>
        <w:pStyle w:val="normal0"/>
      </w:pPr>
    </w:p>
    <w:p w14:paraId="7C1F25EF" w14:textId="77777777" w:rsidR="00D44CEC" w:rsidRDefault="00667256">
      <w:pPr>
        <w:pStyle w:val="normal0"/>
      </w:pPr>
      <w:r>
        <w:rPr>
          <w:noProof/>
        </w:rPr>
        <w:drawing>
          <wp:inline distT="114300" distB="114300" distL="114300" distR="114300" wp14:anchorId="36B7F77C" wp14:editId="4A9E30B4">
            <wp:extent cx="3462338" cy="1343025"/>
            <wp:effectExtent l="0" t="0" r="0" b="0"/>
            <wp:docPr id="2" name="image03.jpg" descr="00000757.jpg"/>
            <wp:cNvGraphicFramePr/>
            <a:graphic xmlns:a="http://schemas.openxmlformats.org/drawingml/2006/main">
              <a:graphicData uri="http://schemas.openxmlformats.org/drawingml/2006/picture">
                <pic:pic xmlns:pic="http://schemas.openxmlformats.org/drawingml/2006/picture">
                  <pic:nvPicPr>
                    <pic:cNvPr id="0" name="image03.jpg" descr="00000757.jpg"/>
                    <pic:cNvPicPr preferRelativeResize="0"/>
                  </pic:nvPicPr>
                  <pic:blipFill>
                    <a:blip r:embed="rId8"/>
                    <a:srcRect/>
                    <a:stretch>
                      <a:fillRect/>
                    </a:stretch>
                  </pic:blipFill>
                  <pic:spPr>
                    <a:xfrm>
                      <a:off x="0" y="0"/>
                      <a:ext cx="3462338" cy="1343025"/>
                    </a:xfrm>
                    <a:prstGeom prst="rect">
                      <a:avLst/>
                    </a:prstGeom>
                    <a:ln/>
                  </pic:spPr>
                </pic:pic>
              </a:graphicData>
            </a:graphic>
          </wp:inline>
        </w:drawing>
      </w:r>
      <w:r>
        <w:rPr>
          <w:noProof/>
        </w:rPr>
        <w:drawing>
          <wp:inline distT="114300" distB="114300" distL="114300" distR="114300" wp14:anchorId="31BF4F5F" wp14:editId="1354AB28">
            <wp:extent cx="3290888" cy="1295400"/>
            <wp:effectExtent l="0" t="0" r="0" b="0"/>
            <wp:docPr id="1" name="image02.jpg" descr="14313-GS-Antwerpen-US-Karikatur-auf-Emigration.jpg"/>
            <wp:cNvGraphicFramePr/>
            <a:graphic xmlns:a="http://schemas.openxmlformats.org/drawingml/2006/main">
              <a:graphicData uri="http://schemas.openxmlformats.org/drawingml/2006/picture">
                <pic:pic xmlns:pic="http://schemas.openxmlformats.org/drawingml/2006/picture">
                  <pic:nvPicPr>
                    <pic:cNvPr id="0" name="image02.jpg" descr="14313-GS-Antwerpen-US-Karikatur-auf-Emigration.jpg"/>
                    <pic:cNvPicPr preferRelativeResize="0"/>
                  </pic:nvPicPr>
                  <pic:blipFill>
                    <a:blip r:embed="rId9"/>
                    <a:srcRect/>
                    <a:stretch>
                      <a:fillRect/>
                    </a:stretch>
                  </pic:blipFill>
                  <pic:spPr>
                    <a:xfrm>
                      <a:off x="0" y="0"/>
                      <a:ext cx="3290888" cy="1295400"/>
                    </a:xfrm>
                    <a:prstGeom prst="rect">
                      <a:avLst/>
                    </a:prstGeom>
                    <a:ln/>
                  </pic:spPr>
                </pic:pic>
              </a:graphicData>
            </a:graphic>
          </wp:inline>
        </w:drawing>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44CEC" w14:paraId="7DF74C62" w14:textId="77777777">
        <w:tc>
          <w:tcPr>
            <w:tcW w:w="10800" w:type="dxa"/>
            <w:tcMar>
              <w:top w:w="100" w:type="dxa"/>
              <w:left w:w="100" w:type="dxa"/>
              <w:bottom w:w="100" w:type="dxa"/>
              <w:right w:w="100" w:type="dxa"/>
            </w:tcMar>
          </w:tcPr>
          <w:p w14:paraId="51FF30CB" w14:textId="77777777" w:rsidR="00D44CEC" w:rsidRDefault="00667256">
            <w:pPr>
              <w:pStyle w:val="normal0"/>
              <w:widowControl w:val="0"/>
              <w:jc w:val="center"/>
            </w:pPr>
            <w:r>
              <w:rPr>
                <w:b/>
                <w:sz w:val="32"/>
                <w:szCs w:val="32"/>
              </w:rPr>
              <w:t>The Gilded Age</w:t>
            </w:r>
          </w:p>
          <w:p w14:paraId="45FFB609" w14:textId="77777777" w:rsidR="00D44CEC" w:rsidRDefault="00667256">
            <w:pPr>
              <w:pStyle w:val="normal0"/>
              <w:widowControl w:val="0"/>
              <w:jc w:val="center"/>
            </w:pPr>
            <w:r>
              <w:rPr>
                <w:b/>
                <w:sz w:val="32"/>
                <w:szCs w:val="32"/>
              </w:rPr>
              <w:t>1865-1898</w:t>
            </w:r>
          </w:p>
        </w:tc>
      </w:tr>
    </w:tbl>
    <w:p w14:paraId="133A58FF" w14:textId="77777777" w:rsidR="00D44CEC" w:rsidRDefault="00D44CEC">
      <w:pPr>
        <w:pStyle w:val="normal0"/>
      </w:pPr>
    </w:p>
    <w:p w14:paraId="4074D8D2" w14:textId="77777777" w:rsidR="00D44CEC" w:rsidRDefault="00667256">
      <w:pPr>
        <w:pStyle w:val="normal0"/>
      </w:pPr>
      <w:r>
        <w:rPr>
          <w:sz w:val="20"/>
          <w:szCs w:val="20"/>
        </w:rPr>
        <w:t>As the United States exits the Civil War, the country finds itself attempting to redefine itself for a modern era.  The nation struggles  with the legacy of slavery and the new role and expectations of the free African American population, the mass movement of people into the American west and the conflict it creates with the Native peoples of the west, and the rise of big business in the north and the influence it exerts over the American government and people.  This era is a time of great change and a time of great challenges, but will help to trigger ideas of reform and a significant reexamination of the government.</w:t>
      </w:r>
    </w:p>
    <w:p w14:paraId="5DAED43E" w14:textId="77777777" w:rsidR="00D44CEC" w:rsidRDefault="00D44CEC">
      <w:pPr>
        <w:pStyle w:val="normal0"/>
      </w:pPr>
    </w:p>
    <w:p w14:paraId="4A118C63" w14:textId="77777777" w:rsidR="00CE0CE8" w:rsidRDefault="00CE0CE8">
      <w:pPr>
        <w:pStyle w:val="normal0"/>
      </w:pPr>
    </w:p>
    <w:p w14:paraId="17113434" w14:textId="77777777" w:rsidR="00D44CEC" w:rsidRDefault="00D44CEC">
      <w:pPr>
        <w:pStyle w:val="normal0"/>
      </w:pPr>
    </w:p>
    <w:tbl>
      <w:tblPr>
        <w:tblStyle w:val="a0"/>
        <w:tblW w:w="1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5985"/>
        <w:gridCol w:w="3375"/>
      </w:tblGrid>
      <w:tr w:rsidR="00D44CEC" w14:paraId="65F899EC" w14:textId="77777777">
        <w:tc>
          <w:tcPr>
            <w:tcW w:w="1695" w:type="dxa"/>
            <w:shd w:val="clear" w:color="auto" w:fill="CCCCCC"/>
            <w:tcMar>
              <w:top w:w="100" w:type="dxa"/>
              <w:left w:w="100" w:type="dxa"/>
              <w:bottom w:w="100" w:type="dxa"/>
              <w:right w:w="100" w:type="dxa"/>
            </w:tcMar>
          </w:tcPr>
          <w:p w14:paraId="0A0C7507" w14:textId="77777777" w:rsidR="00D44CEC" w:rsidRDefault="00667256">
            <w:pPr>
              <w:pStyle w:val="normal0"/>
              <w:widowControl w:val="0"/>
              <w:jc w:val="center"/>
            </w:pPr>
            <w:r>
              <w:rPr>
                <w:sz w:val="20"/>
                <w:szCs w:val="20"/>
              </w:rPr>
              <w:t>Date</w:t>
            </w:r>
          </w:p>
        </w:tc>
        <w:tc>
          <w:tcPr>
            <w:tcW w:w="5985" w:type="dxa"/>
            <w:shd w:val="clear" w:color="auto" w:fill="CCCCCC"/>
            <w:tcMar>
              <w:top w:w="100" w:type="dxa"/>
              <w:left w:w="100" w:type="dxa"/>
              <w:bottom w:w="100" w:type="dxa"/>
              <w:right w:w="100" w:type="dxa"/>
            </w:tcMar>
          </w:tcPr>
          <w:p w14:paraId="1AF2419F" w14:textId="77777777" w:rsidR="00D44CEC" w:rsidRDefault="00667256">
            <w:pPr>
              <w:pStyle w:val="normal0"/>
              <w:widowControl w:val="0"/>
              <w:jc w:val="center"/>
            </w:pPr>
            <w:r>
              <w:rPr>
                <w:sz w:val="20"/>
                <w:szCs w:val="20"/>
              </w:rPr>
              <w:t>Lesson Focus</w:t>
            </w:r>
          </w:p>
        </w:tc>
        <w:tc>
          <w:tcPr>
            <w:tcW w:w="3375" w:type="dxa"/>
            <w:shd w:val="clear" w:color="auto" w:fill="CCCCCC"/>
            <w:tcMar>
              <w:top w:w="100" w:type="dxa"/>
              <w:left w:w="100" w:type="dxa"/>
              <w:bottom w:w="100" w:type="dxa"/>
              <w:right w:w="100" w:type="dxa"/>
            </w:tcMar>
          </w:tcPr>
          <w:p w14:paraId="5ACC2D74" w14:textId="77777777" w:rsidR="00D44CEC" w:rsidRDefault="00667256">
            <w:pPr>
              <w:pStyle w:val="normal0"/>
              <w:widowControl w:val="0"/>
              <w:jc w:val="center"/>
            </w:pPr>
            <w:r>
              <w:rPr>
                <w:sz w:val="20"/>
                <w:szCs w:val="20"/>
              </w:rPr>
              <w:t>Homework</w:t>
            </w:r>
          </w:p>
        </w:tc>
      </w:tr>
      <w:tr w:rsidR="00D44CEC" w:rsidRPr="00667256" w14:paraId="6AADDC18" w14:textId="77777777">
        <w:tc>
          <w:tcPr>
            <w:tcW w:w="1695" w:type="dxa"/>
            <w:tcMar>
              <w:top w:w="100" w:type="dxa"/>
              <w:left w:w="100" w:type="dxa"/>
              <w:bottom w:w="100" w:type="dxa"/>
              <w:right w:w="100" w:type="dxa"/>
            </w:tcMar>
          </w:tcPr>
          <w:p w14:paraId="0D35EA53" w14:textId="77777777" w:rsidR="00D44CEC" w:rsidRDefault="00667256">
            <w:pPr>
              <w:pStyle w:val="normal0"/>
              <w:widowControl w:val="0"/>
            </w:pPr>
            <w:r>
              <w:rPr>
                <w:sz w:val="20"/>
                <w:szCs w:val="20"/>
              </w:rPr>
              <w:t>February 6</w:t>
            </w:r>
          </w:p>
        </w:tc>
        <w:tc>
          <w:tcPr>
            <w:tcW w:w="5985" w:type="dxa"/>
            <w:tcMar>
              <w:top w:w="100" w:type="dxa"/>
              <w:left w:w="100" w:type="dxa"/>
              <w:bottom w:w="100" w:type="dxa"/>
              <w:right w:w="100" w:type="dxa"/>
            </w:tcMar>
          </w:tcPr>
          <w:p w14:paraId="686B21BB" w14:textId="77777777" w:rsidR="00D44CEC" w:rsidRDefault="00667256">
            <w:pPr>
              <w:pStyle w:val="normal0"/>
              <w:widowControl w:val="0"/>
              <w:rPr>
                <w:sz w:val="20"/>
                <w:szCs w:val="20"/>
              </w:rPr>
            </w:pPr>
            <w:r>
              <w:rPr>
                <w:sz w:val="20"/>
                <w:szCs w:val="20"/>
              </w:rPr>
              <w:t>Introduce The Gilded Age</w:t>
            </w:r>
          </w:p>
          <w:p w14:paraId="70F9E9E2" w14:textId="77777777" w:rsidR="00C540D8" w:rsidRDefault="00C540D8" w:rsidP="00C540D8">
            <w:pPr>
              <w:pStyle w:val="normal0"/>
              <w:widowControl w:val="0"/>
              <w:numPr>
                <w:ilvl w:val="0"/>
                <w:numId w:val="1"/>
              </w:numPr>
              <w:rPr>
                <w:sz w:val="20"/>
                <w:szCs w:val="20"/>
              </w:rPr>
            </w:pPr>
            <w:r>
              <w:rPr>
                <w:sz w:val="20"/>
                <w:szCs w:val="20"/>
              </w:rPr>
              <w:t>Role of Government in the era</w:t>
            </w:r>
          </w:p>
          <w:p w14:paraId="3E8E72F8" w14:textId="77777777" w:rsidR="00C540D8" w:rsidRDefault="00C540D8" w:rsidP="00C540D8">
            <w:pPr>
              <w:pStyle w:val="normal0"/>
              <w:widowControl w:val="0"/>
              <w:rPr>
                <w:sz w:val="20"/>
                <w:szCs w:val="20"/>
              </w:rPr>
            </w:pPr>
            <w:r>
              <w:rPr>
                <w:sz w:val="20"/>
                <w:szCs w:val="20"/>
              </w:rPr>
              <w:t>Seating Chart!</w:t>
            </w:r>
          </w:p>
          <w:p w14:paraId="79DD7546" w14:textId="77777777" w:rsidR="00C540D8" w:rsidRDefault="00C540D8" w:rsidP="00C540D8">
            <w:pPr>
              <w:pStyle w:val="normal0"/>
              <w:widowControl w:val="0"/>
              <w:rPr>
                <w:sz w:val="20"/>
                <w:szCs w:val="20"/>
              </w:rPr>
            </w:pPr>
            <w:r>
              <w:rPr>
                <w:sz w:val="20"/>
                <w:szCs w:val="20"/>
              </w:rPr>
              <w:t>Introduce Timeline</w:t>
            </w:r>
          </w:p>
          <w:p w14:paraId="3FE8EED3" w14:textId="77777777" w:rsidR="00667256" w:rsidRPr="00C540D8" w:rsidRDefault="00C540D8">
            <w:pPr>
              <w:pStyle w:val="normal0"/>
              <w:widowControl w:val="0"/>
              <w:rPr>
                <w:sz w:val="20"/>
                <w:szCs w:val="20"/>
              </w:rPr>
            </w:pPr>
            <w:r>
              <w:rPr>
                <w:sz w:val="20"/>
                <w:szCs w:val="20"/>
              </w:rPr>
              <w:t>Start Document Analysis Activity</w:t>
            </w:r>
          </w:p>
        </w:tc>
        <w:tc>
          <w:tcPr>
            <w:tcW w:w="3375" w:type="dxa"/>
            <w:tcMar>
              <w:top w:w="100" w:type="dxa"/>
              <w:left w:w="100" w:type="dxa"/>
              <w:bottom w:w="100" w:type="dxa"/>
              <w:right w:w="100" w:type="dxa"/>
            </w:tcMar>
          </w:tcPr>
          <w:p w14:paraId="661ED9CF" w14:textId="77777777" w:rsidR="00D44CEC" w:rsidRDefault="00667256">
            <w:pPr>
              <w:pStyle w:val="normal0"/>
              <w:widowControl w:val="0"/>
              <w:jc w:val="right"/>
              <w:rPr>
                <w:sz w:val="20"/>
                <w:szCs w:val="20"/>
              </w:rPr>
            </w:pPr>
            <w:r w:rsidRPr="00667256">
              <w:rPr>
                <w:sz w:val="20"/>
                <w:szCs w:val="20"/>
              </w:rPr>
              <w:t>Unit 2 Purple Sheet</w:t>
            </w:r>
          </w:p>
          <w:p w14:paraId="4896CD24" w14:textId="6DAF6261" w:rsidR="00C540D8" w:rsidRDefault="00C540D8">
            <w:pPr>
              <w:pStyle w:val="normal0"/>
              <w:widowControl w:val="0"/>
              <w:jc w:val="right"/>
              <w:rPr>
                <w:sz w:val="20"/>
                <w:szCs w:val="20"/>
              </w:rPr>
            </w:pPr>
            <w:r>
              <w:rPr>
                <w:sz w:val="20"/>
                <w:szCs w:val="20"/>
              </w:rPr>
              <w:t>Read Chapters 13, 14 &amp; 16</w:t>
            </w:r>
            <w:r w:rsidR="007F239B">
              <w:rPr>
                <w:sz w:val="20"/>
                <w:szCs w:val="20"/>
              </w:rPr>
              <w:t xml:space="preserve"> (Due by 2/14)</w:t>
            </w:r>
          </w:p>
          <w:p w14:paraId="5C48A9FB" w14:textId="77777777" w:rsidR="00C540D8" w:rsidRPr="00667256" w:rsidRDefault="00C540D8">
            <w:pPr>
              <w:pStyle w:val="normal0"/>
              <w:widowControl w:val="0"/>
              <w:jc w:val="right"/>
              <w:rPr>
                <w:sz w:val="20"/>
                <w:szCs w:val="20"/>
              </w:rPr>
            </w:pPr>
            <w:r>
              <w:rPr>
                <w:sz w:val="20"/>
                <w:szCs w:val="20"/>
              </w:rPr>
              <w:t>Start Timeline</w:t>
            </w:r>
          </w:p>
        </w:tc>
      </w:tr>
      <w:tr w:rsidR="00D44CEC" w:rsidRPr="00A75D85" w14:paraId="0528C0D3" w14:textId="77777777">
        <w:tc>
          <w:tcPr>
            <w:tcW w:w="1695" w:type="dxa"/>
            <w:tcMar>
              <w:top w:w="100" w:type="dxa"/>
              <w:left w:w="100" w:type="dxa"/>
              <w:bottom w:w="100" w:type="dxa"/>
              <w:right w:w="100" w:type="dxa"/>
            </w:tcMar>
          </w:tcPr>
          <w:p w14:paraId="2AE183B9" w14:textId="77777777" w:rsidR="00D44CEC" w:rsidRPr="00A75D85" w:rsidRDefault="00667256">
            <w:pPr>
              <w:pStyle w:val="normal0"/>
              <w:widowControl w:val="0"/>
              <w:rPr>
                <w:sz w:val="20"/>
                <w:szCs w:val="20"/>
              </w:rPr>
            </w:pPr>
            <w:r w:rsidRPr="00A75D85">
              <w:rPr>
                <w:sz w:val="20"/>
                <w:szCs w:val="20"/>
              </w:rPr>
              <w:t>February 7</w:t>
            </w:r>
          </w:p>
        </w:tc>
        <w:tc>
          <w:tcPr>
            <w:tcW w:w="5985" w:type="dxa"/>
            <w:tcMar>
              <w:top w:w="100" w:type="dxa"/>
              <w:left w:w="100" w:type="dxa"/>
              <w:bottom w:w="100" w:type="dxa"/>
              <w:right w:w="100" w:type="dxa"/>
            </w:tcMar>
          </w:tcPr>
          <w:p w14:paraId="2887257A" w14:textId="77777777" w:rsidR="005814CC" w:rsidRDefault="005814CC">
            <w:pPr>
              <w:pStyle w:val="normal0"/>
              <w:widowControl w:val="0"/>
              <w:rPr>
                <w:sz w:val="20"/>
                <w:szCs w:val="20"/>
              </w:rPr>
            </w:pPr>
            <w:r>
              <w:rPr>
                <w:sz w:val="20"/>
                <w:szCs w:val="20"/>
              </w:rPr>
              <w:t>Analysis of Political Cartoons</w:t>
            </w:r>
          </w:p>
          <w:p w14:paraId="63B587EB" w14:textId="77777777" w:rsidR="00A75D85" w:rsidRDefault="00A75D85">
            <w:pPr>
              <w:pStyle w:val="normal0"/>
              <w:widowControl w:val="0"/>
              <w:rPr>
                <w:sz w:val="20"/>
                <w:szCs w:val="20"/>
              </w:rPr>
            </w:pPr>
            <w:r>
              <w:rPr>
                <w:sz w:val="20"/>
                <w:szCs w:val="20"/>
              </w:rPr>
              <w:t>Gilded Age</w:t>
            </w:r>
          </w:p>
          <w:p w14:paraId="462C30F7" w14:textId="77777777" w:rsidR="00D44CEC" w:rsidRDefault="00A75D85" w:rsidP="00A75D85">
            <w:pPr>
              <w:pStyle w:val="normal0"/>
              <w:widowControl w:val="0"/>
              <w:numPr>
                <w:ilvl w:val="0"/>
                <w:numId w:val="1"/>
              </w:numPr>
              <w:rPr>
                <w:sz w:val="20"/>
                <w:szCs w:val="20"/>
              </w:rPr>
            </w:pPr>
            <w:r w:rsidRPr="00A75D85">
              <w:rPr>
                <w:sz w:val="20"/>
                <w:szCs w:val="20"/>
              </w:rPr>
              <w:t>Rise of Big Business</w:t>
            </w:r>
            <w:r>
              <w:rPr>
                <w:sz w:val="20"/>
                <w:szCs w:val="20"/>
              </w:rPr>
              <w:t>: Robber Barons or Captains of Industry?</w:t>
            </w:r>
          </w:p>
          <w:p w14:paraId="285F5178" w14:textId="77777777" w:rsidR="00A75D85" w:rsidRPr="00A75D85" w:rsidRDefault="005814CC" w:rsidP="00A75D85">
            <w:pPr>
              <w:pStyle w:val="normal0"/>
              <w:widowControl w:val="0"/>
              <w:rPr>
                <w:sz w:val="20"/>
                <w:szCs w:val="20"/>
              </w:rPr>
            </w:pPr>
            <w:r>
              <w:rPr>
                <w:sz w:val="20"/>
                <w:szCs w:val="20"/>
              </w:rPr>
              <w:t>Document Analysis Activity</w:t>
            </w:r>
          </w:p>
        </w:tc>
        <w:tc>
          <w:tcPr>
            <w:tcW w:w="3375" w:type="dxa"/>
            <w:tcMar>
              <w:top w:w="100" w:type="dxa"/>
              <w:left w:w="100" w:type="dxa"/>
              <w:bottom w:w="100" w:type="dxa"/>
              <w:right w:w="100" w:type="dxa"/>
            </w:tcMar>
          </w:tcPr>
          <w:p w14:paraId="7BF5746B" w14:textId="77777777" w:rsidR="00EE3E70" w:rsidRDefault="00EE3E70" w:rsidP="00EE3E70">
            <w:pPr>
              <w:pStyle w:val="normal0"/>
              <w:widowControl w:val="0"/>
              <w:jc w:val="right"/>
              <w:rPr>
                <w:sz w:val="20"/>
                <w:szCs w:val="20"/>
              </w:rPr>
            </w:pPr>
            <w:r w:rsidRPr="00667256">
              <w:rPr>
                <w:sz w:val="20"/>
                <w:szCs w:val="20"/>
              </w:rPr>
              <w:t>Unit 2 Purple Sheet</w:t>
            </w:r>
          </w:p>
          <w:p w14:paraId="128021D6" w14:textId="77777777" w:rsidR="00EE3E70" w:rsidRDefault="00EE3E70" w:rsidP="00EE3E70">
            <w:pPr>
              <w:pStyle w:val="normal0"/>
              <w:widowControl w:val="0"/>
              <w:jc w:val="right"/>
              <w:rPr>
                <w:sz w:val="20"/>
                <w:szCs w:val="20"/>
              </w:rPr>
            </w:pPr>
            <w:r>
              <w:rPr>
                <w:sz w:val="20"/>
                <w:szCs w:val="20"/>
              </w:rPr>
              <w:t>Read Chapters 13, 14 &amp; 16</w:t>
            </w:r>
          </w:p>
          <w:p w14:paraId="6BC524FC" w14:textId="60ACCC10" w:rsidR="00D44CEC" w:rsidRPr="00A75D85" w:rsidRDefault="00EE3E70" w:rsidP="00EE3E70">
            <w:pPr>
              <w:pStyle w:val="normal0"/>
              <w:widowControl w:val="0"/>
              <w:jc w:val="right"/>
              <w:rPr>
                <w:sz w:val="20"/>
                <w:szCs w:val="20"/>
              </w:rPr>
            </w:pPr>
            <w:r>
              <w:rPr>
                <w:sz w:val="20"/>
                <w:szCs w:val="20"/>
              </w:rPr>
              <w:t>Timeline</w:t>
            </w:r>
          </w:p>
        </w:tc>
      </w:tr>
      <w:tr w:rsidR="00667256" w:rsidRPr="00A75D85" w14:paraId="0ABB1788" w14:textId="77777777">
        <w:tc>
          <w:tcPr>
            <w:tcW w:w="1695" w:type="dxa"/>
            <w:tcMar>
              <w:top w:w="100" w:type="dxa"/>
              <w:left w:w="100" w:type="dxa"/>
              <w:bottom w:w="100" w:type="dxa"/>
              <w:right w:w="100" w:type="dxa"/>
            </w:tcMar>
          </w:tcPr>
          <w:p w14:paraId="077A1A13" w14:textId="77777777" w:rsidR="00667256" w:rsidRPr="00A75D85" w:rsidRDefault="00667256">
            <w:pPr>
              <w:pStyle w:val="normal0"/>
              <w:widowControl w:val="0"/>
              <w:rPr>
                <w:sz w:val="20"/>
                <w:szCs w:val="20"/>
              </w:rPr>
            </w:pPr>
            <w:r w:rsidRPr="00A75D85">
              <w:rPr>
                <w:sz w:val="20"/>
                <w:szCs w:val="20"/>
              </w:rPr>
              <w:t>February 8</w:t>
            </w:r>
          </w:p>
        </w:tc>
        <w:tc>
          <w:tcPr>
            <w:tcW w:w="5985" w:type="dxa"/>
            <w:tcMar>
              <w:top w:w="100" w:type="dxa"/>
              <w:left w:w="100" w:type="dxa"/>
              <w:bottom w:w="100" w:type="dxa"/>
              <w:right w:w="100" w:type="dxa"/>
            </w:tcMar>
          </w:tcPr>
          <w:p w14:paraId="7246FFF3" w14:textId="77777777" w:rsidR="00667256" w:rsidRDefault="005814CC">
            <w:pPr>
              <w:pStyle w:val="normal0"/>
              <w:widowControl w:val="0"/>
              <w:rPr>
                <w:sz w:val="20"/>
                <w:szCs w:val="20"/>
              </w:rPr>
            </w:pPr>
            <w:r>
              <w:rPr>
                <w:sz w:val="20"/>
                <w:szCs w:val="20"/>
              </w:rPr>
              <w:t>Gilded Age</w:t>
            </w:r>
          </w:p>
          <w:p w14:paraId="28D5FE32" w14:textId="5EE3AC17" w:rsidR="005814CC" w:rsidRDefault="005814CC" w:rsidP="005814CC">
            <w:pPr>
              <w:pStyle w:val="normal0"/>
              <w:widowControl w:val="0"/>
              <w:numPr>
                <w:ilvl w:val="0"/>
                <w:numId w:val="1"/>
              </w:numPr>
              <w:rPr>
                <w:sz w:val="20"/>
                <w:szCs w:val="20"/>
              </w:rPr>
            </w:pPr>
            <w:r>
              <w:rPr>
                <w:sz w:val="20"/>
                <w:szCs w:val="20"/>
              </w:rPr>
              <w:t xml:space="preserve">Industrialization and </w:t>
            </w:r>
            <w:r w:rsidR="001D6DF3">
              <w:rPr>
                <w:sz w:val="20"/>
                <w:szCs w:val="20"/>
              </w:rPr>
              <w:t>Strikes</w:t>
            </w:r>
          </w:p>
          <w:p w14:paraId="0448C741" w14:textId="77777777" w:rsidR="004D47F0" w:rsidRDefault="004D47F0" w:rsidP="005814CC">
            <w:pPr>
              <w:pStyle w:val="normal0"/>
              <w:widowControl w:val="0"/>
              <w:rPr>
                <w:sz w:val="20"/>
                <w:szCs w:val="20"/>
              </w:rPr>
            </w:pPr>
            <w:r>
              <w:rPr>
                <w:sz w:val="20"/>
                <w:szCs w:val="20"/>
              </w:rPr>
              <w:t>Chart- Unions and Strikes Using Secondary and Primary Sources</w:t>
            </w:r>
          </w:p>
          <w:p w14:paraId="348593D0" w14:textId="57ADB44B" w:rsidR="005814CC" w:rsidRPr="00A75D85" w:rsidRDefault="004D47F0" w:rsidP="005814CC">
            <w:pPr>
              <w:pStyle w:val="normal0"/>
              <w:widowControl w:val="0"/>
              <w:rPr>
                <w:sz w:val="20"/>
                <w:szCs w:val="20"/>
              </w:rPr>
            </w:pPr>
            <w:r>
              <w:rPr>
                <w:sz w:val="20"/>
                <w:szCs w:val="20"/>
              </w:rPr>
              <w:t>Work on Document Analysis/Timeline?</w:t>
            </w:r>
            <w:r w:rsidR="005814CC">
              <w:rPr>
                <w:sz w:val="20"/>
                <w:szCs w:val="20"/>
              </w:rPr>
              <w:t xml:space="preserve"> </w:t>
            </w:r>
          </w:p>
        </w:tc>
        <w:tc>
          <w:tcPr>
            <w:tcW w:w="3375" w:type="dxa"/>
            <w:tcMar>
              <w:top w:w="100" w:type="dxa"/>
              <w:left w:w="100" w:type="dxa"/>
              <w:bottom w:w="100" w:type="dxa"/>
              <w:right w:w="100" w:type="dxa"/>
            </w:tcMar>
          </w:tcPr>
          <w:p w14:paraId="601D6072" w14:textId="77777777" w:rsidR="00EE3E70" w:rsidRDefault="00EE3E70" w:rsidP="00EE3E70">
            <w:pPr>
              <w:pStyle w:val="normal0"/>
              <w:widowControl w:val="0"/>
              <w:jc w:val="right"/>
              <w:rPr>
                <w:sz w:val="20"/>
                <w:szCs w:val="20"/>
              </w:rPr>
            </w:pPr>
            <w:r w:rsidRPr="00667256">
              <w:rPr>
                <w:sz w:val="20"/>
                <w:szCs w:val="20"/>
              </w:rPr>
              <w:t>Unit 2 Purple Sheet</w:t>
            </w:r>
          </w:p>
          <w:p w14:paraId="6209DF10" w14:textId="77777777" w:rsidR="00EE3E70" w:rsidRDefault="00EE3E70" w:rsidP="00EE3E70">
            <w:pPr>
              <w:pStyle w:val="normal0"/>
              <w:widowControl w:val="0"/>
              <w:jc w:val="right"/>
              <w:rPr>
                <w:sz w:val="20"/>
                <w:szCs w:val="20"/>
              </w:rPr>
            </w:pPr>
            <w:r>
              <w:rPr>
                <w:sz w:val="20"/>
                <w:szCs w:val="20"/>
              </w:rPr>
              <w:t>Read Chapters 13, 14 &amp; 16</w:t>
            </w:r>
          </w:p>
          <w:p w14:paraId="03846FA1" w14:textId="58138AD6" w:rsidR="00667256" w:rsidRPr="00A75D85" w:rsidRDefault="00EE3E70" w:rsidP="00EE3E70">
            <w:pPr>
              <w:pStyle w:val="normal0"/>
              <w:widowControl w:val="0"/>
              <w:jc w:val="right"/>
              <w:rPr>
                <w:sz w:val="20"/>
                <w:szCs w:val="20"/>
              </w:rPr>
            </w:pPr>
            <w:r>
              <w:rPr>
                <w:sz w:val="20"/>
                <w:szCs w:val="20"/>
              </w:rPr>
              <w:t>Timeline</w:t>
            </w:r>
          </w:p>
        </w:tc>
      </w:tr>
      <w:tr w:rsidR="00667256" w:rsidRPr="00A75D85" w14:paraId="5CBF3156" w14:textId="77777777">
        <w:tc>
          <w:tcPr>
            <w:tcW w:w="1695" w:type="dxa"/>
            <w:tcMar>
              <w:top w:w="100" w:type="dxa"/>
              <w:left w:w="100" w:type="dxa"/>
              <w:bottom w:w="100" w:type="dxa"/>
              <w:right w:w="100" w:type="dxa"/>
            </w:tcMar>
          </w:tcPr>
          <w:p w14:paraId="46827E0B" w14:textId="7710B99D" w:rsidR="00667256" w:rsidRPr="00A75D85" w:rsidRDefault="00667256">
            <w:pPr>
              <w:pStyle w:val="normal0"/>
              <w:widowControl w:val="0"/>
              <w:rPr>
                <w:sz w:val="20"/>
                <w:szCs w:val="20"/>
              </w:rPr>
            </w:pPr>
            <w:r w:rsidRPr="00A75D85">
              <w:rPr>
                <w:sz w:val="20"/>
                <w:szCs w:val="20"/>
              </w:rPr>
              <w:t>February 9</w:t>
            </w:r>
          </w:p>
        </w:tc>
        <w:tc>
          <w:tcPr>
            <w:tcW w:w="5985" w:type="dxa"/>
            <w:tcMar>
              <w:top w:w="100" w:type="dxa"/>
              <w:left w:w="100" w:type="dxa"/>
              <w:bottom w:w="100" w:type="dxa"/>
              <w:right w:w="100" w:type="dxa"/>
            </w:tcMar>
          </w:tcPr>
          <w:p w14:paraId="3DEA8F9E" w14:textId="77777777" w:rsidR="00667256" w:rsidRDefault="004D47F0">
            <w:pPr>
              <w:pStyle w:val="normal0"/>
              <w:widowControl w:val="0"/>
              <w:rPr>
                <w:sz w:val="20"/>
                <w:szCs w:val="20"/>
              </w:rPr>
            </w:pPr>
            <w:r>
              <w:rPr>
                <w:sz w:val="20"/>
                <w:szCs w:val="20"/>
              </w:rPr>
              <w:t>Gilded Age</w:t>
            </w:r>
          </w:p>
          <w:p w14:paraId="046A186D" w14:textId="77777777" w:rsidR="004D47F0" w:rsidRDefault="004D47F0" w:rsidP="004D47F0">
            <w:pPr>
              <w:pStyle w:val="normal0"/>
              <w:widowControl w:val="0"/>
              <w:numPr>
                <w:ilvl w:val="0"/>
                <w:numId w:val="1"/>
              </w:numPr>
              <w:rPr>
                <w:sz w:val="20"/>
                <w:szCs w:val="20"/>
              </w:rPr>
            </w:pPr>
            <w:r>
              <w:rPr>
                <w:sz w:val="20"/>
                <w:szCs w:val="20"/>
              </w:rPr>
              <w:t>Urbanization and Immigration</w:t>
            </w:r>
          </w:p>
          <w:p w14:paraId="172A4A55" w14:textId="7537C052" w:rsidR="00EE3E70" w:rsidRPr="00A75D85" w:rsidRDefault="00EE3E70" w:rsidP="00EE3E70">
            <w:pPr>
              <w:pStyle w:val="normal0"/>
              <w:widowControl w:val="0"/>
              <w:rPr>
                <w:sz w:val="20"/>
                <w:szCs w:val="20"/>
              </w:rPr>
            </w:pPr>
            <w:r>
              <w:rPr>
                <w:sz w:val="20"/>
                <w:szCs w:val="20"/>
              </w:rPr>
              <w:t>Document Analysis/Chart/Timeline</w:t>
            </w:r>
          </w:p>
        </w:tc>
        <w:tc>
          <w:tcPr>
            <w:tcW w:w="3375" w:type="dxa"/>
            <w:tcMar>
              <w:top w:w="100" w:type="dxa"/>
              <w:left w:w="100" w:type="dxa"/>
              <w:bottom w:w="100" w:type="dxa"/>
              <w:right w:w="100" w:type="dxa"/>
            </w:tcMar>
          </w:tcPr>
          <w:p w14:paraId="54D7FF9F" w14:textId="77777777" w:rsidR="00EE3E70" w:rsidRDefault="00EE3E70" w:rsidP="00EE3E70">
            <w:pPr>
              <w:pStyle w:val="normal0"/>
              <w:widowControl w:val="0"/>
              <w:jc w:val="right"/>
              <w:rPr>
                <w:sz w:val="20"/>
                <w:szCs w:val="20"/>
              </w:rPr>
            </w:pPr>
            <w:r w:rsidRPr="00667256">
              <w:rPr>
                <w:sz w:val="20"/>
                <w:szCs w:val="20"/>
              </w:rPr>
              <w:t>Unit 2 Purple Sheet</w:t>
            </w:r>
          </w:p>
          <w:p w14:paraId="7D7669EC" w14:textId="77777777" w:rsidR="00EE3E70" w:rsidRDefault="00EE3E70" w:rsidP="00EE3E70">
            <w:pPr>
              <w:pStyle w:val="normal0"/>
              <w:widowControl w:val="0"/>
              <w:jc w:val="right"/>
              <w:rPr>
                <w:sz w:val="20"/>
                <w:szCs w:val="20"/>
              </w:rPr>
            </w:pPr>
            <w:r>
              <w:rPr>
                <w:sz w:val="20"/>
                <w:szCs w:val="20"/>
              </w:rPr>
              <w:t>Read Chapters 13, 14 &amp; 16</w:t>
            </w:r>
          </w:p>
          <w:p w14:paraId="4C726CA7" w14:textId="42CA89E8" w:rsidR="00667256" w:rsidRPr="00A75D85" w:rsidRDefault="00EE3E70" w:rsidP="00EE3E70">
            <w:pPr>
              <w:pStyle w:val="normal0"/>
              <w:widowControl w:val="0"/>
              <w:jc w:val="right"/>
              <w:rPr>
                <w:sz w:val="20"/>
                <w:szCs w:val="20"/>
              </w:rPr>
            </w:pPr>
            <w:r>
              <w:rPr>
                <w:sz w:val="20"/>
                <w:szCs w:val="20"/>
              </w:rPr>
              <w:t>Timeline</w:t>
            </w:r>
          </w:p>
        </w:tc>
      </w:tr>
      <w:tr w:rsidR="00667256" w:rsidRPr="00A75D85" w14:paraId="70BCC369" w14:textId="77777777">
        <w:tc>
          <w:tcPr>
            <w:tcW w:w="1695" w:type="dxa"/>
            <w:tcMar>
              <w:top w:w="100" w:type="dxa"/>
              <w:left w:w="100" w:type="dxa"/>
              <w:bottom w:w="100" w:type="dxa"/>
              <w:right w:w="100" w:type="dxa"/>
            </w:tcMar>
          </w:tcPr>
          <w:p w14:paraId="2DD494F2" w14:textId="6A94693A" w:rsidR="00667256" w:rsidRPr="00A75D85" w:rsidRDefault="00667256">
            <w:pPr>
              <w:pStyle w:val="normal0"/>
              <w:widowControl w:val="0"/>
              <w:rPr>
                <w:sz w:val="20"/>
                <w:szCs w:val="20"/>
              </w:rPr>
            </w:pPr>
            <w:r w:rsidRPr="00A75D85">
              <w:rPr>
                <w:sz w:val="20"/>
                <w:szCs w:val="20"/>
              </w:rPr>
              <w:t>February 10</w:t>
            </w:r>
          </w:p>
        </w:tc>
        <w:tc>
          <w:tcPr>
            <w:tcW w:w="5985" w:type="dxa"/>
            <w:tcMar>
              <w:top w:w="100" w:type="dxa"/>
              <w:left w:w="100" w:type="dxa"/>
              <w:bottom w:w="100" w:type="dxa"/>
              <w:right w:w="100" w:type="dxa"/>
            </w:tcMar>
          </w:tcPr>
          <w:p w14:paraId="03D28F47" w14:textId="77777777" w:rsidR="00667256" w:rsidRDefault="00EE3E70">
            <w:pPr>
              <w:pStyle w:val="normal0"/>
              <w:widowControl w:val="0"/>
              <w:rPr>
                <w:b/>
                <w:sz w:val="20"/>
                <w:szCs w:val="20"/>
                <w:u w:val="single"/>
              </w:rPr>
            </w:pPr>
            <w:r w:rsidRPr="00EE3E70">
              <w:rPr>
                <w:b/>
                <w:sz w:val="20"/>
                <w:szCs w:val="20"/>
                <w:u w:val="single"/>
              </w:rPr>
              <w:t>Shaver Out</w:t>
            </w:r>
          </w:p>
          <w:p w14:paraId="47352111" w14:textId="77777777" w:rsidR="00EE3E70" w:rsidRDefault="00CE0CE8">
            <w:pPr>
              <w:pStyle w:val="normal0"/>
              <w:widowControl w:val="0"/>
              <w:rPr>
                <w:sz w:val="20"/>
                <w:szCs w:val="20"/>
              </w:rPr>
            </w:pPr>
            <w:r>
              <w:rPr>
                <w:sz w:val="20"/>
                <w:szCs w:val="20"/>
              </w:rPr>
              <w:t>History Alive Activity- Chinese Immigration</w:t>
            </w:r>
          </w:p>
          <w:p w14:paraId="5C425441" w14:textId="77777777" w:rsidR="00CE0CE8" w:rsidRDefault="00CE0CE8">
            <w:pPr>
              <w:pStyle w:val="normal0"/>
              <w:widowControl w:val="0"/>
              <w:rPr>
                <w:sz w:val="20"/>
                <w:szCs w:val="20"/>
              </w:rPr>
            </w:pPr>
          </w:p>
          <w:p w14:paraId="4F62E68C" w14:textId="77A71B99" w:rsidR="00CE0CE8" w:rsidRPr="00CE0CE8" w:rsidRDefault="00CE0CE8">
            <w:pPr>
              <w:pStyle w:val="normal0"/>
              <w:widowControl w:val="0"/>
              <w:rPr>
                <w:b/>
                <w:sz w:val="20"/>
                <w:szCs w:val="20"/>
              </w:rPr>
            </w:pPr>
            <w:r w:rsidRPr="00CE0CE8">
              <w:rPr>
                <w:b/>
                <w:sz w:val="20"/>
                <w:szCs w:val="20"/>
              </w:rPr>
              <w:t>Early Release</w:t>
            </w:r>
          </w:p>
        </w:tc>
        <w:tc>
          <w:tcPr>
            <w:tcW w:w="3375" w:type="dxa"/>
            <w:tcMar>
              <w:top w:w="100" w:type="dxa"/>
              <w:left w:w="100" w:type="dxa"/>
              <w:bottom w:w="100" w:type="dxa"/>
              <w:right w:w="100" w:type="dxa"/>
            </w:tcMar>
          </w:tcPr>
          <w:p w14:paraId="6F1956D4" w14:textId="77777777" w:rsidR="00EE3E70" w:rsidRDefault="00EE3E70" w:rsidP="00EE3E70">
            <w:pPr>
              <w:pStyle w:val="normal0"/>
              <w:widowControl w:val="0"/>
              <w:jc w:val="right"/>
              <w:rPr>
                <w:sz w:val="20"/>
                <w:szCs w:val="20"/>
              </w:rPr>
            </w:pPr>
            <w:r w:rsidRPr="00667256">
              <w:rPr>
                <w:sz w:val="20"/>
                <w:szCs w:val="20"/>
              </w:rPr>
              <w:t>Unit 2 Purple Sheet</w:t>
            </w:r>
          </w:p>
          <w:p w14:paraId="3A250325" w14:textId="77777777" w:rsidR="00EE3E70" w:rsidRDefault="00EE3E70" w:rsidP="00EE3E70">
            <w:pPr>
              <w:pStyle w:val="normal0"/>
              <w:widowControl w:val="0"/>
              <w:jc w:val="right"/>
              <w:rPr>
                <w:sz w:val="20"/>
                <w:szCs w:val="20"/>
              </w:rPr>
            </w:pPr>
            <w:r>
              <w:rPr>
                <w:sz w:val="20"/>
                <w:szCs w:val="20"/>
              </w:rPr>
              <w:t>Read Chapters 13, 14 &amp; 16</w:t>
            </w:r>
          </w:p>
          <w:p w14:paraId="20337283" w14:textId="38F66D4C" w:rsidR="00667256" w:rsidRPr="00A75D85" w:rsidRDefault="00EE3E70" w:rsidP="00EE3E70">
            <w:pPr>
              <w:pStyle w:val="normal0"/>
              <w:widowControl w:val="0"/>
              <w:jc w:val="right"/>
              <w:rPr>
                <w:sz w:val="20"/>
                <w:szCs w:val="20"/>
              </w:rPr>
            </w:pPr>
            <w:r>
              <w:rPr>
                <w:sz w:val="20"/>
                <w:szCs w:val="20"/>
              </w:rPr>
              <w:t>Timeline</w:t>
            </w:r>
          </w:p>
        </w:tc>
      </w:tr>
    </w:tbl>
    <w:p w14:paraId="14A1795A" w14:textId="77777777" w:rsidR="00D44CEC" w:rsidRPr="00A75D85" w:rsidRDefault="00D44CEC">
      <w:pPr>
        <w:pStyle w:val="normal0"/>
        <w:rPr>
          <w:sz w:val="20"/>
          <w:szCs w:val="20"/>
        </w:rPr>
      </w:pPr>
    </w:p>
    <w:p w14:paraId="11B91BE2" w14:textId="77777777" w:rsidR="00D44CEC" w:rsidRDefault="00D44CEC">
      <w:pPr>
        <w:pStyle w:val="normal0"/>
        <w:rPr>
          <w:sz w:val="20"/>
          <w:szCs w:val="20"/>
        </w:rPr>
      </w:pPr>
    </w:p>
    <w:p w14:paraId="1E437EB2" w14:textId="77777777" w:rsidR="00CE0CE8" w:rsidRDefault="00CE0CE8">
      <w:pPr>
        <w:pStyle w:val="normal0"/>
        <w:rPr>
          <w:sz w:val="20"/>
          <w:szCs w:val="20"/>
        </w:rPr>
      </w:pPr>
    </w:p>
    <w:p w14:paraId="1E602624" w14:textId="77777777" w:rsidR="00CE0CE8" w:rsidRDefault="00CE0CE8">
      <w:pPr>
        <w:pStyle w:val="normal0"/>
        <w:rPr>
          <w:sz w:val="20"/>
          <w:szCs w:val="20"/>
        </w:rPr>
      </w:pPr>
    </w:p>
    <w:p w14:paraId="69A404BF" w14:textId="77777777" w:rsidR="00CE0CE8" w:rsidRPr="00A75D85" w:rsidRDefault="00CE0CE8">
      <w:pPr>
        <w:pStyle w:val="normal0"/>
        <w:rPr>
          <w:sz w:val="20"/>
          <w:szCs w:val="20"/>
        </w:rPr>
      </w:pPr>
    </w:p>
    <w:p w14:paraId="056F6AB2" w14:textId="77777777" w:rsidR="00D44CEC" w:rsidRDefault="00D44CEC">
      <w:pPr>
        <w:pStyle w:val="normal0"/>
        <w:rPr>
          <w:sz w:val="20"/>
          <w:szCs w:val="20"/>
        </w:rPr>
      </w:pPr>
    </w:p>
    <w:p w14:paraId="1A79B6B4" w14:textId="77777777" w:rsidR="007F239B" w:rsidRDefault="007F239B">
      <w:pPr>
        <w:pStyle w:val="normal0"/>
        <w:rPr>
          <w:sz w:val="20"/>
          <w:szCs w:val="20"/>
        </w:rPr>
      </w:pPr>
    </w:p>
    <w:p w14:paraId="4A62E072" w14:textId="77777777" w:rsidR="007F239B" w:rsidRPr="00A75D85" w:rsidRDefault="007F239B">
      <w:pPr>
        <w:pStyle w:val="normal0"/>
        <w:rPr>
          <w:sz w:val="20"/>
          <w:szCs w:val="20"/>
        </w:rPr>
      </w:pPr>
    </w:p>
    <w:p w14:paraId="1E5CEDFB" w14:textId="77777777" w:rsidR="00D44CEC" w:rsidRPr="00A75D85" w:rsidRDefault="00D44CEC">
      <w:pPr>
        <w:pStyle w:val="normal0"/>
        <w:rPr>
          <w:sz w:val="20"/>
          <w:szCs w:val="20"/>
        </w:rPr>
      </w:pPr>
    </w:p>
    <w:tbl>
      <w:tblPr>
        <w:tblStyle w:val="a1"/>
        <w:tblW w:w="1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6000"/>
        <w:gridCol w:w="3450"/>
      </w:tblGrid>
      <w:tr w:rsidR="00D44CEC" w:rsidRPr="00A75D85" w14:paraId="16ED3643" w14:textId="77777777">
        <w:tc>
          <w:tcPr>
            <w:tcW w:w="1710" w:type="dxa"/>
            <w:shd w:val="clear" w:color="auto" w:fill="CCCCCC"/>
            <w:tcMar>
              <w:top w:w="100" w:type="dxa"/>
              <w:left w:w="100" w:type="dxa"/>
              <w:bottom w:w="100" w:type="dxa"/>
              <w:right w:w="100" w:type="dxa"/>
            </w:tcMar>
          </w:tcPr>
          <w:p w14:paraId="6E227C50" w14:textId="77777777" w:rsidR="00D44CEC" w:rsidRPr="00A75D85" w:rsidRDefault="00667256">
            <w:pPr>
              <w:pStyle w:val="normal0"/>
              <w:widowControl w:val="0"/>
              <w:jc w:val="center"/>
              <w:rPr>
                <w:sz w:val="20"/>
                <w:szCs w:val="20"/>
              </w:rPr>
            </w:pPr>
            <w:r w:rsidRPr="00A75D85">
              <w:rPr>
                <w:sz w:val="20"/>
                <w:szCs w:val="20"/>
              </w:rPr>
              <w:t>Date</w:t>
            </w:r>
          </w:p>
        </w:tc>
        <w:tc>
          <w:tcPr>
            <w:tcW w:w="6000" w:type="dxa"/>
            <w:shd w:val="clear" w:color="auto" w:fill="CCCCCC"/>
            <w:tcMar>
              <w:top w:w="100" w:type="dxa"/>
              <w:left w:w="100" w:type="dxa"/>
              <w:bottom w:w="100" w:type="dxa"/>
              <w:right w:w="100" w:type="dxa"/>
            </w:tcMar>
          </w:tcPr>
          <w:p w14:paraId="3C0809DD" w14:textId="77777777" w:rsidR="00D44CEC" w:rsidRPr="00A75D85" w:rsidRDefault="00667256">
            <w:pPr>
              <w:pStyle w:val="normal0"/>
              <w:widowControl w:val="0"/>
              <w:jc w:val="center"/>
              <w:rPr>
                <w:sz w:val="20"/>
                <w:szCs w:val="20"/>
              </w:rPr>
            </w:pPr>
            <w:r w:rsidRPr="00A75D85">
              <w:rPr>
                <w:sz w:val="20"/>
                <w:szCs w:val="20"/>
              </w:rPr>
              <w:t>Lesson Focus</w:t>
            </w:r>
          </w:p>
        </w:tc>
        <w:tc>
          <w:tcPr>
            <w:tcW w:w="3450" w:type="dxa"/>
            <w:shd w:val="clear" w:color="auto" w:fill="CCCCCC"/>
            <w:tcMar>
              <w:top w:w="100" w:type="dxa"/>
              <w:left w:w="100" w:type="dxa"/>
              <w:bottom w:w="100" w:type="dxa"/>
              <w:right w:w="100" w:type="dxa"/>
            </w:tcMar>
          </w:tcPr>
          <w:p w14:paraId="1B6F466B" w14:textId="77777777" w:rsidR="00D44CEC" w:rsidRPr="00A75D85" w:rsidRDefault="00667256">
            <w:pPr>
              <w:pStyle w:val="normal0"/>
              <w:widowControl w:val="0"/>
              <w:jc w:val="center"/>
              <w:rPr>
                <w:sz w:val="20"/>
                <w:szCs w:val="20"/>
              </w:rPr>
            </w:pPr>
            <w:r w:rsidRPr="00A75D85">
              <w:rPr>
                <w:sz w:val="20"/>
                <w:szCs w:val="20"/>
              </w:rPr>
              <w:t>Homework</w:t>
            </w:r>
          </w:p>
        </w:tc>
      </w:tr>
      <w:tr w:rsidR="00D44CEC" w:rsidRPr="00A75D85" w14:paraId="31837408" w14:textId="77777777">
        <w:tc>
          <w:tcPr>
            <w:tcW w:w="1710" w:type="dxa"/>
            <w:shd w:val="clear" w:color="auto" w:fill="FFFFFF"/>
            <w:tcMar>
              <w:top w:w="100" w:type="dxa"/>
              <w:left w:w="100" w:type="dxa"/>
              <w:bottom w:w="100" w:type="dxa"/>
              <w:right w:w="100" w:type="dxa"/>
            </w:tcMar>
          </w:tcPr>
          <w:p w14:paraId="25477571" w14:textId="2B861A4E" w:rsidR="00D44CEC" w:rsidRPr="00A75D85" w:rsidRDefault="00CE0CE8">
            <w:pPr>
              <w:pStyle w:val="normal0"/>
              <w:widowControl w:val="0"/>
              <w:rPr>
                <w:sz w:val="20"/>
                <w:szCs w:val="20"/>
              </w:rPr>
            </w:pPr>
            <w:r>
              <w:rPr>
                <w:sz w:val="20"/>
                <w:szCs w:val="20"/>
              </w:rPr>
              <w:t>February 13</w:t>
            </w:r>
          </w:p>
        </w:tc>
        <w:tc>
          <w:tcPr>
            <w:tcW w:w="6000" w:type="dxa"/>
            <w:shd w:val="clear" w:color="auto" w:fill="FFFFFF"/>
            <w:tcMar>
              <w:top w:w="100" w:type="dxa"/>
              <w:left w:w="100" w:type="dxa"/>
              <w:bottom w:w="100" w:type="dxa"/>
              <w:right w:w="100" w:type="dxa"/>
            </w:tcMar>
          </w:tcPr>
          <w:p w14:paraId="4E495313" w14:textId="77777777" w:rsidR="00D44CEC" w:rsidRDefault="007F239B">
            <w:pPr>
              <w:pStyle w:val="normal0"/>
              <w:widowControl w:val="0"/>
              <w:rPr>
                <w:sz w:val="20"/>
                <w:szCs w:val="20"/>
              </w:rPr>
            </w:pPr>
            <w:r>
              <w:rPr>
                <w:sz w:val="20"/>
                <w:szCs w:val="20"/>
              </w:rPr>
              <w:t>Gilded Age- Wrap Up</w:t>
            </w:r>
          </w:p>
          <w:p w14:paraId="4171465E" w14:textId="4B6CDC55" w:rsidR="007F239B" w:rsidRPr="00A75D85" w:rsidRDefault="007F239B">
            <w:pPr>
              <w:pStyle w:val="normal0"/>
              <w:widowControl w:val="0"/>
              <w:rPr>
                <w:sz w:val="20"/>
                <w:szCs w:val="20"/>
              </w:rPr>
            </w:pPr>
            <w:r>
              <w:rPr>
                <w:sz w:val="20"/>
                <w:szCs w:val="20"/>
              </w:rPr>
              <w:t>Review for Test</w:t>
            </w:r>
          </w:p>
        </w:tc>
        <w:tc>
          <w:tcPr>
            <w:tcW w:w="3450" w:type="dxa"/>
            <w:shd w:val="clear" w:color="auto" w:fill="FFFFFF"/>
            <w:tcMar>
              <w:top w:w="100" w:type="dxa"/>
              <w:left w:w="100" w:type="dxa"/>
              <w:bottom w:w="100" w:type="dxa"/>
              <w:right w:w="100" w:type="dxa"/>
            </w:tcMar>
          </w:tcPr>
          <w:p w14:paraId="2A4D8A36" w14:textId="77777777" w:rsidR="00D44CEC" w:rsidRDefault="007F239B" w:rsidP="007F239B">
            <w:pPr>
              <w:pStyle w:val="normal0"/>
              <w:widowControl w:val="0"/>
              <w:jc w:val="right"/>
              <w:rPr>
                <w:sz w:val="20"/>
                <w:szCs w:val="20"/>
              </w:rPr>
            </w:pPr>
            <w:r>
              <w:rPr>
                <w:sz w:val="20"/>
                <w:szCs w:val="20"/>
              </w:rPr>
              <w:t>Study</w:t>
            </w:r>
          </w:p>
          <w:p w14:paraId="31A56794" w14:textId="78FB6468" w:rsidR="007F239B" w:rsidRPr="00A75D85" w:rsidRDefault="007F239B" w:rsidP="007F239B">
            <w:pPr>
              <w:pStyle w:val="normal0"/>
              <w:widowControl w:val="0"/>
              <w:jc w:val="right"/>
              <w:rPr>
                <w:sz w:val="20"/>
                <w:szCs w:val="20"/>
              </w:rPr>
            </w:pPr>
            <w:r>
              <w:rPr>
                <w:sz w:val="20"/>
                <w:szCs w:val="20"/>
              </w:rPr>
              <w:t>All Work Due Tomorrow</w:t>
            </w:r>
          </w:p>
        </w:tc>
      </w:tr>
      <w:tr w:rsidR="00D44CEC" w:rsidRPr="00A75D85" w14:paraId="16913854" w14:textId="77777777">
        <w:tc>
          <w:tcPr>
            <w:tcW w:w="1710" w:type="dxa"/>
            <w:tcMar>
              <w:top w:w="100" w:type="dxa"/>
              <w:left w:w="100" w:type="dxa"/>
              <w:bottom w:w="100" w:type="dxa"/>
              <w:right w:w="100" w:type="dxa"/>
            </w:tcMar>
          </w:tcPr>
          <w:p w14:paraId="1B071387" w14:textId="7BBC1194" w:rsidR="00D44CEC" w:rsidRPr="00A75D85" w:rsidRDefault="00CE0CE8">
            <w:pPr>
              <w:pStyle w:val="normal0"/>
              <w:widowControl w:val="0"/>
              <w:rPr>
                <w:sz w:val="20"/>
                <w:szCs w:val="20"/>
              </w:rPr>
            </w:pPr>
            <w:r>
              <w:rPr>
                <w:sz w:val="20"/>
                <w:szCs w:val="20"/>
              </w:rPr>
              <w:t>February 14</w:t>
            </w:r>
          </w:p>
        </w:tc>
        <w:tc>
          <w:tcPr>
            <w:tcW w:w="6000" w:type="dxa"/>
            <w:tcMar>
              <w:top w:w="100" w:type="dxa"/>
              <w:left w:w="100" w:type="dxa"/>
              <w:bottom w:w="100" w:type="dxa"/>
              <w:right w:w="100" w:type="dxa"/>
            </w:tcMar>
          </w:tcPr>
          <w:p w14:paraId="5F47DD8B" w14:textId="77777777" w:rsidR="00D44CEC" w:rsidRDefault="007F239B">
            <w:pPr>
              <w:pStyle w:val="normal0"/>
              <w:widowControl w:val="0"/>
              <w:rPr>
                <w:sz w:val="20"/>
                <w:szCs w:val="20"/>
              </w:rPr>
            </w:pPr>
            <w:r>
              <w:rPr>
                <w:sz w:val="20"/>
                <w:szCs w:val="20"/>
              </w:rPr>
              <w:t>West and Gilded Age Test</w:t>
            </w:r>
          </w:p>
          <w:p w14:paraId="7984D37E" w14:textId="3A6885C1" w:rsidR="007F239B" w:rsidRPr="00A75D85" w:rsidRDefault="007F239B">
            <w:pPr>
              <w:pStyle w:val="normal0"/>
              <w:widowControl w:val="0"/>
              <w:rPr>
                <w:sz w:val="20"/>
                <w:szCs w:val="20"/>
              </w:rPr>
            </w:pPr>
            <w:r>
              <w:rPr>
                <w:sz w:val="20"/>
                <w:szCs w:val="20"/>
              </w:rPr>
              <w:t>Introduce Progressivism</w:t>
            </w:r>
          </w:p>
        </w:tc>
        <w:tc>
          <w:tcPr>
            <w:tcW w:w="3450" w:type="dxa"/>
            <w:tcMar>
              <w:top w:w="100" w:type="dxa"/>
              <w:left w:w="100" w:type="dxa"/>
              <w:bottom w:w="100" w:type="dxa"/>
              <w:right w:w="100" w:type="dxa"/>
            </w:tcMar>
          </w:tcPr>
          <w:p w14:paraId="77B2847A" w14:textId="77777777" w:rsidR="00D44CEC" w:rsidRPr="00A75D85" w:rsidRDefault="00D44CEC">
            <w:pPr>
              <w:pStyle w:val="normal0"/>
              <w:widowControl w:val="0"/>
              <w:jc w:val="right"/>
              <w:rPr>
                <w:sz w:val="20"/>
                <w:szCs w:val="20"/>
              </w:rPr>
            </w:pPr>
          </w:p>
        </w:tc>
      </w:tr>
      <w:tr w:rsidR="00D44CEC" w:rsidRPr="00A75D85" w14:paraId="701DD5B5" w14:textId="77777777">
        <w:tc>
          <w:tcPr>
            <w:tcW w:w="1710" w:type="dxa"/>
            <w:tcMar>
              <w:top w:w="100" w:type="dxa"/>
              <w:left w:w="100" w:type="dxa"/>
              <w:bottom w:w="100" w:type="dxa"/>
              <w:right w:w="100" w:type="dxa"/>
            </w:tcMar>
          </w:tcPr>
          <w:p w14:paraId="5C2AB9AB" w14:textId="630B0FC3" w:rsidR="00D44CEC" w:rsidRPr="00A75D85" w:rsidRDefault="00CE0CE8">
            <w:pPr>
              <w:pStyle w:val="normal0"/>
              <w:widowControl w:val="0"/>
              <w:rPr>
                <w:sz w:val="20"/>
                <w:szCs w:val="20"/>
              </w:rPr>
            </w:pPr>
            <w:r>
              <w:rPr>
                <w:sz w:val="20"/>
                <w:szCs w:val="20"/>
              </w:rPr>
              <w:t>February 15</w:t>
            </w:r>
          </w:p>
        </w:tc>
        <w:tc>
          <w:tcPr>
            <w:tcW w:w="6000" w:type="dxa"/>
            <w:tcMar>
              <w:top w:w="100" w:type="dxa"/>
              <w:left w:w="100" w:type="dxa"/>
              <w:bottom w:w="100" w:type="dxa"/>
              <w:right w:w="100" w:type="dxa"/>
            </w:tcMar>
          </w:tcPr>
          <w:p w14:paraId="6E21B613" w14:textId="56E015C1" w:rsidR="00D44CEC" w:rsidRPr="00A75D85" w:rsidRDefault="007F239B">
            <w:pPr>
              <w:pStyle w:val="normal0"/>
              <w:widowControl w:val="0"/>
              <w:rPr>
                <w:sz w:val="20"/>
                <w:szCs w:val="20"/>
              </w:rPr>
            </w:pPr>
            <w:r>
              <w:rPr>
                <w:sz w:val="20"/>
                <w:szCs w:val="20"/>
              </w:rPr>
              <w:t>Start Progressive Unit</w:t>
            </w:r>
          </w:p>
        </w:tc>
        <w:tc>
          <w:tcPr>
            <w:tcW w:w="3450" w:type="dxa"/>
            <w:tcMar>
              <w:top w:w="100" w:type="dxa"/>
              <w:left w:w="100" w:type="dxa"/>
              <w:bottom w:w="100" w:type="dxa"/>
              <w:right w:w="100" w:type="dxa"/>
            </w:tcMar>
          </w:tcPr>
          <w:p w14:paraId="1E52F8C1" w14:textId="77777777" w:rsidR="00D44CEC" w:rsidRPr="00A75D85" w:rsidRDefault="00D44CEC">
            <w:pPr>
              <w:pStyle w:val="normal0"/>
              <w:widowControl w:val="0"/>
              <w:jc w:val="right"/>
              <w:rPr>
                <w:sz w:val="20"/>
                <w:szCs w:val="20"/>
              </w:rPr>
            </w:pPr>
          </w:p>
        </w:tc>
      </w:tr>
    </w:tbl>
    <w:p w14:paraId="1486B886" w14:textId="77777777" w:rsidR="00D44CEC" w:rsidRDefault="00D44CEC">
      <w:pPr>
        <w:pStyle w:val="normal0"/>
      </w:pPr>
    </w:p>
    <w:p w14:paraId="0F61B13E" w14:textId="77777777" w:rsidR="00D44CEC" w:rsidRDefault="00D44CEC">
      <w:pPr>
        <w:pStyle w:val="normal0"/>
      </w:pPr>
    </w:p>
    <w:p w14:paraId="31D952B8" w14:textId="77777777" w:rsidR="00D44CEC" w:rsidRDefault="00D44CEC">
      <w:pPr>
        <w:pStyle w:val="normal0"/>
      </w:pPr>
    </w:p>
    <w:p w14:paraId="79472359" w14:textId="40D34B32" w:rsidR="00D44CEC" w:rsidRDefault="007F239B">
      <w:pPr>
        <w:pStyle w:val="normal0"/>
      </w:pPr>
      <w:r>
        <w:t>Expected Assignments Due on 2/14:</w:t>
      </w:r>
    </w:p>
    <w:p w14:paraId="7C5E1833" w14:textId="77777777" w:rsidR="007F239B" w:rsidRDefault="007F239B">
      <w:pPr>
        <w:pStyle w:val="normal0"/>
      </w:pPr>
    </w:p>
    <w:p w14:paraId="04F8A1F2" w14:textId="7463D162" w:rsidR="007F239B" w:rsidRDefault="007F239B" w:rsidP="007F239B">
      <w:pPr>
        <w:pStyle w:val="normal0"/>
        <w:numPr>
          <w:ilvl w:val="0"/>
          <w:numId w:val="1"/>
        </w:numPr>
      </w:pPr>
      <w:r>
        <w:t>Gilded Age Document Analysis</w:t>
      </w:r>
    </w:p>
    <w:p w14:paraId="0859B43A" w14:textId="14252DE6" w:rsidR="007F239B" w:rsidRDefault="007F239B" w:rsidP="007F239B">
      <w:pPr>
        <w:pStyle w:val="normal0"/>
        <w:numPr>
          <w:ilvl w:val="0"/>
          <w:numId w:val="1"/>
        </w:numPr>
      </w:pPr>
      <w:r>
        <w:t>Timeline</w:t>
      </w:r>
    </w:p>
    <w:p w14:paraId="3464A546" w14:textId="511EA289" w:rsidR="007F239B" w:rsidRDefault="007F239B" w:rsidP="007F239B">
      <w:pPr>
        <w:pStyle w:val="normal0"/>
        <w:numPr>
          <w:ilvl w:val="0"/>
          <w:numId w:val="1"/>
        </w:numPr>
      </w:pPr>
      <w:r>
        <w:t>Unions and Strikes Chart</w:t>
      </w:r>
    </w:p>
    <w:p w14:paraId="715E7E42" w14:textId="1F4E45A7" w:rsidR="007F239B" w:rsidRDefault="007F239B" w:rsidP="007F239B">
      <w:pPr>
        <w:pStyle w:val="normal0"/>
        <w:numPr>
          <w:ilvl w:val="0"/>
          <w:numId w:val="1"/>
        </w:numPr>
      </w:pPr>
      <w:r>
        <w:t>Chinese Immigration Activity</w:t>
      </w:r>
    </w:p>
    <w:p w14:paraId="18D2D004" w14:textId="6A82F3B4" w:rsidR="007F239B" w:rsidRDefault="007F239B" w:rsidP="007F239B">
      <w:pPr>
        <w:pStyle w:val="normal0"/>
        <w:numPr>
          <w:ilvl w:val="0"/>
          <w:numId w:val="1"/>
        </w:numPr>
      </w:pPr>
      <w:r>
        <w:t>Purple Sheet</w:t>
      </w:r>
      <w:bookmarkStart w:id="0" w:name="_GoBack"/>
      <w:bookmarkEnd w:id="0"/>
    </w:p>
    <w:p w14:paraId="39240A9D" w14:textId="77777777" w:rsidR="00D44CEC" w:rsidRDefault="00D44CEC" w:rsidP="00667256">
      <w:pPr>
        <w:pStyle w:val="normal0"/>
      </w:pPr>
    </w:p>
    <w:sectPr w:rsidR="00D44CEC">
      <w:headerReference w:type="default" r:id="rId10"/>
      <w:footerReference w:type="defaul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C01FA" w14:textId="77777777" w:rsidR="00CE0CE8" w:rsidRDefault="00CE0CE8">
      <w:r>
        <w:separator/>
      </w:r>
    </w:p>
  </w:endnote>
  <w:endnote w:type="continuationSeparator" w:id="0">
    <w:p w14:paraId="78ECF9DE" w14:textId="77777777" w:rsidR="00CE0CE8" w:rsidRDefault="00CE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E141D" w14:textId="77777777" w:rsidR="00CE0CE8" w:rsidRDefault="00CE0CE8">
    <w:pPr>
      <w:pStyle w:val="normal0"/>
    </w:pPr>
    <w:r>
      <w:rPr>
        <w:sz w:val="20"/>
        <w:szCs w:val="20"/>
      </w:rPr>
      <w:t>2016-2017 American II</w:t>
    </w:r>
  </w:p>
  <w:p w14:paraId="56967314" w14:textId="77777777" w:rsidR="00CE0CE8" w:rsidRDefault="00CE0CE8">
    <w:pPr>
      <w:pStyle w:val="normal0"/>
    </w:pPr>
    <w:r>
      <w:rPr>
        <w:sz w:val="20"/>
        <w:szCs w:val="20"/>
      </w:rPr>
      <w:t>Shaver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6E77D" w14:textId="77777777" w:rsidR="00CE0CE8" w:rsidRDefault="00CE0CE8">
      <w:r>
        <w:separator/>
      </w:r>
    </w:p>
  </w:footnote>
  <w:footnote w:type="continuationSeparator" w:id="0">
    <w:p w14:paraId="702F38A4" w14:textId="77777777" w:rsidR="00CE0CE8" w:rsidRDefault="00CE0C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72C41" w14:textId="77777777" w:rsidR="00CE0CE8" w:rsidRDefault="00CE0CE8">
    <w:pPr>
      <w:pStyle w:val="normal0"/>
    </w:pPr>
  </w:p>
  <w:p w14:paraId="24E97E1A" w14:textId="77777777" w:rsidR="00CE0CE8" w:rsidRDefault="00CE0CE8">
    <w:pPr>
      <w:pStyle w:val="normal0"/>
      <w:jc w:val="right"/>
    </w:pPr>
    <w:r>
      <w:t>Name:  _____________________________________________  Block:____________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B201D"/>
    <w:multiLevelType w:val="hybridMultilevel"/>
    <w:tmpl w:val="A2D0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44CEC"/>
    <w:rsid w:val="001D6DF3"/>
    <w:rsid w:val="004D47F0"/>
    <w:rsid w:val="005814CC"/>
    <w:rsid w:val="00667256"/>
    <w:rsid w:val="007F239B"/>
    <w:rsid w:val="00A75D85"/>
    <w:rsid w:val="00C540D8"/>
    <w:rsid w:val="00CE0CE8"/>
    <w:rsid w:val="00D44CEC"/>
    <w:rsid w:val="00EE3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26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7256"/>
    <w:rPr>
      <w:rFonts w:ascii="Lucida Grande" w:hAnsi="Lucida Grande"/>
      <w:sz w:val="18"/>
      <w:szCs w:val="18"/>
    </w:rPr>
  </w:style>
  <w:style w:type="character" w:customStyle="1" w:styleId="BalloonTextChar">
    <w:name w:val="Balloon Text Char"/>
    <w:basedOn w:val="DefaultParagraphFont"/>
    <w:link w:val="BalloonText"/>
    <w:uiPriority w:val="99"/>
    <w:semiHidden/>
    <w:rsid w:val="0066725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7256"/>
    <w:rPr>
      <w:rFonts w:ascii="Lucida Grande" w:hAnsi="Lucida Grande"/>
      <w:sz w:val="18"/>
      <w:szCs w:val="18"/>
    </w:rPr>
  </w:style>
  <w:style w:type="character" w:customStyle="1" w:styleId="BalloonTextChar">
    <w:name w:val="Balloon Text Char"/>
    <w:basedOn w:val="DefaultParagraphFont"/>
    <w:link w:val="BalloonText"/>
    <w:uiPriority w:val="99"/>
    <w:semiHidden/>
    <w:rsid w:val="0066725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289</Words>
  <Characters>1649</Characters>
  <Application>Microsoft Macintosh Word</Application>
  <DocSecurity>0</DocSecurity>
  <Lines>13</Lines>
  <Paragraphs>3</Paragraphs>
  <ScaleCrop>false</ScaleCrop>
  <Company>WCPSS</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Shaver</cp:lastModifiedBy>
  <cp:revision>5</cp:revision>
  <dcterms:created xsi:type="dcterms:W3CDTF">2017-02-06T13:22:00Z</dcterms:created>
  <dcterms:modified xsi:type="dcterms:W3CDTF">2017-02-06T14:42:00Z</dcterms:modified>
</cp:coreProperties>
</file>