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287.0" w:type="dxa"/>
        <w:jc w:val="left"/>
        <w:tblInd w:w="2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2"/>
        <w:gridCol w:w="5315"/>
        <w:gridCol w:w="4860"/>
        <w:tblGridChange w:id="0">
          <w:tblGrid>
            <w:gridCol w:w="4112"/>
            <w:gridCol w:w="5315"/>
            <w:gridCol w:w="486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sz w:val="22"/>
                <w:szCs w:val="22"/>
                <w:u w:val="none"/>
                <w:rtl w:val="0"/>
              </w:rPr>
              <w:t xml:space="preserve">Study Terms and Concepts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none"/>
                <w:rtl w:val="0"/>
              </w:rPr>
              <w:t xml:space="preserve">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none"/>
                <w:rtl w:val="0"/>
              </w:rPr>
              <w:t xml:space="preserve">Analysis and Critical Thinking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Gilded 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What does the term “gilded” imply about the United States during this period?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Credit Mobilier Scandal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Whiskey Ring Scandal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Robber Barons vs. Captains of Industry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Name the industry each man was involved with: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440" w:hanging="360"/>
              <w:rPr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Andrew Carnegie: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440" w:hanging="360"/>
              <w:rPr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J.P. Morgan: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440" w:hanging="360"/>
              <w:rPr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John D. Rockefeller: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44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="240" w:lineRule="auto"/>
              <w:ind w:left="1440" w:hanging="360"/>
              <w:rPr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Cornelius Vanderbilt: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Laissez faire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What are some ways that this “hands off” capitalism benefitted the U.S. and what are some ways it damaged it?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Social Darwinism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fefe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Give examples for how Social Darwinism affected the following fields in the second half of the 19th century (choose 3): industry, government regulation, race relations, treatment of immigrants, poverty, urban living conditions.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Sherman Anti Trust Act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American Federation of Labor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rtl w:val="0"/>
              </w:rPr>
              <w:t xml:space="preserve">Why are labor strikes effective bargaining tools for workers?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Knights of Labor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Haymarket Strike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What role did the federal government play in each of these strikes? What are the legacies of these strikes?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Homestead Strike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Pullman Strike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Boss Tweed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1515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Tammany Hall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51515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Pendleton Act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How did the Pendleton Act make democracy more accessible for many American citizens?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Thomas Nast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40" w:lineRule="auto"/>
              <w:ind w:left="720" w:hanging="360"/>
              <w:contextualSpacing w:val="1"/>
              <w:rPr>
                <w:rFonts w:ascii="Calibri" w:cs="Calibri" w:eastAsia="Calibri" w:hAnsi="Calibri"/>
                <w:b w:val="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What are some ways that Thomas Nast changed the role of journalism in the US?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Immigration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Urbanization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Industrialization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Alexander Graham Bell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Thomas Edison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Bessemer Process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2"/>
                <w:szCs w:val="22"/>
                <w:u w:val="none"/>
                <w:rtl w:val="0"/>
              </w:rPr>
              <w:t xml:space="preserve">Chinese Exclusion Act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020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color w:val="000000"/>
        <w:sz w:val="22"/>
        <w:szCs w:val="22"/>
        <w:rtl w:val="0"/>
      </w:rPr>
      <w:t xml:space="preserve">Name ___________________________________</w:t>
    </w:r>
  </w:p>
  <w:p w:rsidR="00000000" w:rsidDel="00000000" w:rsidP="00000000" w:rsidRDefault="00000000" w:rsidRPr="00000000">
    <w:pPr>
      <w:tabs>
        <w:tab w:val="right" w:pos="902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color w:val="000000"/>
        <w:sz w:val="22"/>
        <w:szCs w:val="22"/>
        <w:rtl w:val="0"/>
      </w:rPr>
      <w:t xml:space="preserve">Unit 2 Purple Sheet: The Gilded Age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